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D8DEC" w14:textId="4A797E54" w:rsidR="007632BA" w:rsidRPr="007632BA" w:rsidRDefault="007632BA" w:rsidP="009136A1">
      <w:pPr>
        <w:pStyle w:val="Heading1"/>
      </w:pPr>
      <w:r w:rsidRPr="007632BA">
        <w:t xml:space="preserve">Agricensus </w:t>
      </w:r>
      <w:r w:rsidR="00144123">
        <w:t>vegoil</w:t>
      </w:r>
      <w:r w:rsidR="001777CB">
        <w:t xml:space="preserve"> </w:t>
      </w:r>
      <w:r w:rsidRPr="007632BA">
        <w:t>Assessments Factsheet</w:t>
      </w:r>
    </w:p>
    <w:p w14:paraId="1DFA69FB" w14:textId="77777777" w:rsidR="009136A1" w:rsidRDefault="009136A1" w:rsidP="007632BA">
      <w:pPr>
        <w:rPr>
          <w:rStyle w:val="SubtleReference"/>
        </w:rPr>
      </w:pPr>
    </w:p>
    <w:p w14:paraId="2AC09475" w14:textId="77777777" w:rsidR="007632BA" w:rsidRPr="009136A1" w:rsidRDefault="007632BA" w:rsidP="007632BA">
      <w:pPr>
        <w:rPr>
          <w:rStyle w:val="SubtleReference"/>
        </w:rPr>
      </w:pPr>
      <w:r w:rsidRPr="009136A1">
        <w:rPr>
          <w:rStyle w:val="SubtleReference"/>
        </w:rPr>
        <w:t xml:space="preserve">What </w:t>
      </w:r>
      <w:r w:rsidR="00ED7A74">
        <w:rPr>
          <w:rStyle w:val="SubtleReference"/>
        </w:rPr>
        <w:t>are they</w:t>
      </w:r>
      <w:r w:rsidRPr="009136A1">
        <w:rPr>
          <w:rStyle w:val="SubtleReference"/>
        </w:rPr>
        <w:t>?</w:t>
      </w:r>
    </w:p>
    <w:p w14:paraId="390C10EA" w14:textId="524A4049" w:rsidR="007632BA" w:rsidRDefault="1F694084" w:rsidP="0091091D">
      <w:pPr>
        <w:jc w:val="both"/>
      </w:pPr>
      <w:r>
        <w:t xml:space="preserve">The Agricensus </w:t>
      </w:r>
      <w:r w:rsidR="00A71C95">
        <w:t>vegoil p</w:t>
      </w:r>
      <w:r>
        <w:t xml:space="preserve">rice assessments are compiled by our experienced market reporters out of our London </w:t>
      </w:r>
      <w:r w:rsidR="00A71C95">
        <w:t>and K</w:t>
      </w:r>
      <w:r w:rsidR="00A94BD7">
        <w:t>yiv</w:t>
      </w:r>
      <w:r w:rsidR="000716CB">
        <w:t xml:space="preserve"> </w:t>
      </w:r>
      <w:r>
        <w:t>office</w:t>
      </w:r>
      <w:r w:rsidR="00A71C95">
        <w:t>s</w:t>
      </w:r>
      <w:r>
        <w:t xml:space="preserve">. The purpose of the assessments is to provide a daily value that reflects the fair price of </w:t>
      </w:r>
      <w:r w:rsidR="00A71C95">
        <w:t xml:space="preserve">oils </w:t>
      </w:r>
      <w:r w:rsidR="000A0262">
        <w:t>trad</w:t>
      </w:r>
      <w:r w:rsidR="00E41DDA">
        <w:t xml:space="preserve">ed </w:t>
      </w:r>
      <w:r w:rsidR="00CE234E">
        <w:t xml:space="preserve">in full cargoes </w:t>
      </w:r>
      <w:r w:rsidR="002A7C28">
        <w:t xml:space="preserve">loading </w:t>
      </w:r>
      <w:r>
        <w:t xml:space="preserve">out of </w:t>
      </w:r>
      <w:r w:rsidR="00CA4B3D">
        <w:t>South America</w:t>
      </w:r>
      <w:r w:rsidR="00EB3DE2">
        <w:t xml:space="preserve">. For </w:t>
      </w:r>
      <w:r w:rsidR="001777CB">
        <w:t xml:space="preserve">product loading out of </w:t>
      </w:r>
      <w:r w:rsidR="005373F3">
        <w:t>Ukrain</w:t>
      </w:r>
      <w:r w:rsidR="00BD31E4">
        <w:t>ian</w:t>
      </w:r>
      <w:r w:rsidR="001777CB">
        <w:t xml:space="preserve"> and</w:t>
      </w:r>
      <w:r w:rsidR="00267C62">
        <w:t xml:space="preserve"> Northwest Europe</w:t>
      </w:r>
      <w:r w:rsidR="00BD31E4">
        <w:t xml:space="preserve">an ports </w:t>
      </w:r>
      <w:r w:rsidR="001777CB">
        <w:t>the price represents partials</w:t>
      </w:r>
      <w:r w:rsidR="00A36DB0">
        <w:t xml:space="preserve">, as </w:t>
      </w:r>
      <w:r w:rsidR="008F774B">
        <w:t xml:space="preserve">it does </w:t>
      </w:r>
      <w:r w:rsidR="00A36DB0">
        <w:t xml:space="preserve">for oils loading out </w:t>
      </w:r>
      <w:r w:rsidR="008F774B">
        <w:t>from</w:t>
      </w:r>
      <w:r w:rsidR="00A36DB0">
        <w:t xml:space="preserve"> </w:t>
      </w:r>
      <w:r w:rsidR="00BD31E4">
        <w:t>Dutch</w:t>
      </w:r>
      <w:r w:rsidR="00064514">
        <w:t xml:space="preserve"> and German </w:t>
      </w:r>
      <w:r w:rsidR="00E72373">
        <w:t>crushers</w:t>
      </w:r>
      <w:r w:rsidR="00C54992">
        <w:t>.</w:t>
      </w:r>
    </w:p>
    <w:p w14:paraId="1EF1B4A1" w14:textId="77777777" w:rsidR="007632BA" w:rsidRPr="009136A1" w:rsidRDefault="007632BA" w:rsidP="0091091D">
      <w:pPr>
        <w:jc w:val="both"/>
        <w:rPr>
          <w:rStyle w:val="SubtleReference"/>
        </w:rPr>
      </w:pPr>
      <w:r w:rsidRPr="009136A1">
        <w:rPr>
          <w:rStyle w:val="SubtleReference"/>
        </w:rPr>
        <w:t xml:space="preserve">Definition of </w:t>
      </w:r>
      <w:r w:rsidR="00FA1783">
        <w:rPr>
          <w:rStyle w:val="SubtleReference"/>
        </w:rPr>
        <w:t>Marker</w:t>
      </w:r>
    </w:p>
    <w:p w14:paraId="3BA23F2F" w14:textId="07BCD5BE" w:rsidR="00AC348F" w:rsidRDefault="00AC348F" w:rsidP="0091091D">
      <w:pPr>
        <w:jc w:val="both"/>
      </w:pPr>
      <w:r>
        <w:t>All Agricensus Price Markers (APMs)</w:t>
      </w:r>
      <w:r w:rsidR="01DEF367">
        <w:t xml:space="preserve"> reflect the value of </w:t>
      </w:r>
      <w:r w:rsidR="00C54992">
        <w:t>the product</w:t>
      </w:r>
      <w:r w:rsidR="01DEF367">
        <w:t xml:space="preserve"> loading in the first full calendar month from the date of assessment </w:t>
      </w:r>
      <w:r>
        <w:t>for publication days 1-15 of each month and for the second full calendar month for publication days from 16 to the end of the month.</w:t>
      </w:r>
      <w:r w:rsidR="00A36DB0">
        <w:t xml:space="preserve"> They are meant to reflect the most liquid, nearby delivery or loading point.</w:t>
      </w:r>
    </w:p>
    <w:p w14:paraId="7CA52153" w14:textId="5FCCCEF2" w:rsidR="007632BA" w:rsidRPr="009136A1" w:rsidRDefault="007632BA" w:rsidP="0091091D">
      <w:pPr>
        <w:jc w:val="both"/>
        <w:rPr>
          <w:rStyle w:val="SubtleReference"/>
        </w:rPr>
      </w:pPr>
      <w:r w:rsidRPr="009136A1">
        <w:rPr>
          <w:rStyle w:val="SubtleReference"/>
        </w:rPr>
        <w:t>Monthly contract assessments</w:t>
      </w:r>
      <w:r w:rsidR="00F44D28">
        <w:rPr>
          <w:rStyle w:val="SubtleReference"/>
        </w:rPr>
        <w:t xml:space="preserve"> </w:t>
      </w:r>
      <w:proofErr w:type="spellStart"/>
      <w:r w:rsidR="00F44D28">
        <w:rPr>
          <w:rStyle w:val="SubtleReference"/>
        </w:rPr>
        <w:t>vegoils</w:t>
      </w:r>
      <w:proofErr w:type="spellEnd"/>
    </w:p>
    <w:p w14:paraId="3828461B" w14:textId="553ED791" w:rsidR="00CA0ECD" w:rsidRDefault="1F694084" w:rsidP="0091091D">
      <w:pPr>
        <w:jc w:val="both"/>
      </w:pPr>
      <w:r>
        <w:t xml:space="preserve">To derive the monthly </w:t>
      </w:r>
      <w:r w:rsidR="00F44D28">
        <w:t xml:space="preserve">FOB </w:t>
      </w:r>
      <w:r>
        <w:t xml:space="preserve">assessments, Agricensus contacts as many market participants through the course of the day to </w:t>
      </w:r>
      <w:r w:rsidR="00F80F3A">
        <w:t>ascertain bids, offers and trades</w:t>
      </w:r>
      <w:r>
        <w:t xml:space="preserve">. </w:t>
      </w:r>
      <w:r w:rsidR="00C87A78">
        <w:t>In South America, t</w:t>
      </w:r>
      <w:r>
        <w:t xml:space="preserve">hese are typically communicated in </w:t>
      </w:r>
      <w:r w:rsidR="00700C71">
        <w:t xml:space="preserve">either </w:t>
      </w:r>
      <w:r>
        <w:t xml:space="preserve">cents per </w:t>
      </w:r>
      <w:r w:rsidR="00700C71">
        <w:t xml:space="preserve">pound </w:t>
      </w:r>
      <w:r>
        <w:t>over a particular futures contract traded on the Chicago Board of Trade</w:t>
      </w:r>
      <w:r w:rsidR="00052A40">
        <w:t xml:space="preserve">. For the purposes of the assessment, Agricensus takes the futures price at 1800 London time. In Europe and </w:t>
      </w:r>
      <w:r w:rsidR="00866D23">
        <w:t>India,</w:t>
      </w:r>
      <w:r w:rsidR="00052A40">
        <w:t xml:space="preserve"> the </w:t>
      </w:r>
      <w:r w:rsidR="005566B6">
        <w:t>indications</w:t>
      </w:r>
      <w:r w:rsidR="00052A40">
        <w:t xml:space="preserve"> are communicated as a fl</w:t>
      </w:r>
      <w:r w:rsidR="00BD31E4">
        <w:t>at price</w:t>
      </w:r>
      <w:r>
        <w:t>.</w:t>
      </w:r>
    </w:p>
    <w:p w14:paraId="65FC6902" w14:textId="386E8DC4" w:rsidR="009136A1" w:rsidRDefault="00F80F3A" w:rsidP="0091091D">
      <w:pPr>
        <w:jc w:val="both"/>
      </w:pPr>
      <w:r>
        <w:t>At</w:t>
      </w:r>
      <w:r w:rsidR="1F694084">
        <w:t xml:space="preserve"> </w:t>
      </w:r>
      <w:r w:rsidR="005566B6">
        <w:t>assessment time</w:t>
      </w:r>
      <w:r w:rsidR="1F694084">
        <w:t xml:space="preserve">, the best bid and offer is collected </w:t>
      </w:r>
      <w:r w:rsidR="000E365B">
        <w:t xml:space="preserve">for all vegoil assessments </w:t>
      </w:r>
      <w:r w:rsidR="00C45F11">
        <w:t xml:space="preserve">bar FCA Hamburg. The assessment is made </w:t>
      </w:r>
      <w:r w:rsidR="1F694084">
        <w:t>between these two values</w:t>
      </w:r>
      <w:r>
        <w:t>. T</w:t>
      </w:r>
      <w:r w:rsidR="1F694084">
        <w:t>rades within the outstanding best bid and offer tak</w:t>
      </w:r>
      <w:r>
        <w:t>e</w:t>
      </w:r>
      <w:r w:rsidR="1F694084">
        <w:t xml:space="preserve"> precedent. If there are no trades heard within the prevailing bid or offer, the market reporter will use qualitative judgement to determine value, taking into account currency movement, related products or shipments, crush margins at the time of the last bid or offer and market sentiment. In the unlikely event that there are no bids or offers, indications of values from brokers and traders may be taken.</w:t>
      </w:r>
      <w:r w:rsidR="00C45F11">
        <w:t xml:space="preserve"> For FCA Hamburg, this price is the </w:t>
      </w:r>
      <w:r w:rsidR="009555D0">
        <w:t>lowest offer seen in the market at midday London time.</w:t>
      </w:r>
    </w:p>
    <w:p w14:paraId="1F55554F" w14:textId="1E621FD2" w:rsidR="007632BA" w:rsidRPr="009136A1" w:rsidRDefault="007632BA" w:rsidP="0091091D">
      <w:pPr>
        <w:jc w:val="both"/>
        <w:rPr>
          <w:rStyle w:val="SubtleReference"/>
        </w:rPr>
      </w:pPr>
      <w:r w:rsidRPr="009136A1">
        <w:rPr>
          <w:rStyle w:val="SubtleReference"/>
        </w:rPr>
        <w:t>Timing</w:t>
      </w:r>
      <w:r w:rsidR="009E4CCD">
        <w:rPr>
          <w:rStyle w:val="SubtleReference"/>
        </w:rPr>
        <w:t xml:space="preserve"> </w:t>
      </w:r>
    </w:p>
    <w:p w14:paraId="08976985" w14:textId="3DAA5702" w:rsidR="00E1619A" w:rsidRDefault="00E1619A" w:rsidP="0091091D">
      <w:pPr>
        <w:jc w:val="both"/>
      </w:pPr>
      <w:r>
        <w:t>All vegoil</w:t>
      </w:r>
      <w:r w:rsidR="00703C0D">
        <w:t xml:space="preserve"> </w:t>
      </w:r>
      <w:r w:rsidR="007632BA">
        <w:t>assessment</w:t>
      </w:r>
      <w:r w:rsidR="00A36C8D">
        <w:t>s are</w:t>
      </w:r>
      <w:r w:rsidR="007632BA">
        <w:t xml:space="preserve"> timestamped at 1</w:t>
      </w:r>
      <w:r w:rsidR="00A36C8D">
        <w:t>3</w:t>
      </w:r>
      <w:r w:rsidR="007632BA">
        <w:t xml:space="preserve">00 </w:t>
      </w:r>
      <w:r w:rsidR="00A36C8D">
        <w:t xml:space="preserve">Eastern Time </w:t>
      </w:r>
      <w:proofErr w:type="gramStart"/>
      <w:r w:rsidR="00A36C8D">
        <w:t>on</w:t>
      </w:r>
      <w:r w:rsidR="007632BA">
        <w:t xml:space="preserve"> a daily basis</w:t>
      </w:r>
      <w:proofErr w:type="gramEnd"/>
      <w:r>
        <w:t>, bar FCA Hamburg and CIF India, with the latter being timesta</w:t>
      </w:r>
      <w:r w:rsidR="00A20C01">
        <w:t xml:space="preserve">mped at </w:t>
      </w:r>
      <w:r w:rsidR="00384EA9">
        <w:t>1800 Singapore time</w:t>
      </w:r>
      <w:r w:rsidR="00EB5B9E">
        <w:t xml:space="preserve"> and Ukrainian sunoil which is assessed at 1700 London time. </w:t>
      </w:r>
    </w:p>
    <w:p w14:paraId="36ABB50C" w14:textId="77777777" w:rsidR="007632BA" w:rsidRPr="009136A1" w:rsidRDefault="007632BA" w:rsidP="0091091D">
      <w:pPr>
        <w:jc w:val="both"/>
        <w:rPr>
          <w:rStyle w:val="SubtleReference"/>
        </w:rPr>
      </w:pPr>
      <w:r w:rsidRPr="009136A1">
        <w:rPr>
          <w:rStyle w:val="SubtleReference"/>
        </w:rPr>
        <w:t>Location</w:t>
      </w:r>
      <w:r w:rsidR="003C290C">
        <w:rPr>
          <w:rStyle w:val="SubtleReference"/>
        </w:rPr>
        <w:t xml:space="preserve"> and specification</w:t>
      </w:r>
      <w:bookmarkStart w:id="0" w:name="_GoBack"/>
      <w:bookmarkEnd w:id="0"/>
    </w:p>
    <w:p w14:paraId="0A583F7F" w14:textId="77F41B67" w:rsidR="0091091D" w:rsidRDefault="003C290C" w:rsidP="0091091D">
      <w:pPr>
        <w:jc w:val="both"/>
      </w:pPr>
      <w:r>
        <w:t xml:space="preserve">For further details on each assessment, </w:t>
      </w:r>
      <w:r w:rsidR="0091091D">
        <w:t>visit</w:t>
      </w:r>
      <w:r w:rsidR="00EB5B9E">
        <w:t>:</w:t>
      </w:r>
    </w:p>
    <w:p w14:paraId="744D6014" w14:textId="3173EC25" w:rsidR="009136A1" w:rsidRDefault="00EB5B9E" w:rsidP="0091091D">
      <w:pPr>
        <w:jc w:val="both"/>
      </w:pPr>
      <w:hyperlink r:id="rId11" w:history="1">
        <w:r w:rsidR="0091091D" w:rsidRPr="002707DF">
          <w:rPr>
            <w:rStyle w:val="Hyperlink"/>
          </w:rPr>
          <w:t>https://www.agricensus.com/files/custom/Census%20Agriculture%20Price%20Assessment%20Methodology%20Specification%20Sheet.pdf</w:t>
        </w:r>
      </w:hyperlink>
    </w:p>
    <w:sectPr w:rsidR="009136A1">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89B7E" w14:textId="77777777" w:rsidR="008D26EE" w:rsidRDefault="008D26EE" w:rsidP="009136A1">
      <w:pPr>
        <w:spacing w:before="0" w:after="0" w:line="240" w:lineRule="auto"/>
      </w:pPr>
      <w:r>
        <w:separator/>
      </w:r>
    </w:p>
  </w:endnote>
  <w:endnote w:type="continuationSeparator" w:id="0">
    <w:p w14:paraId="40B75F11" w14:textId="77777777" w:rsidR="008D26EE" w:rsidRDefault="008D26EE" w:rsidP="009136A1">
      <w:pPr>
        <w:spacing w:before="0" w:after="0" w:line="240" w:lineRule="auto"/>
      </w:pPr>
      <w:r>
        <w:continuationSeparator/>
      </w:r>
    </w:p>
  </w:endnote>
  <w:endnote w:type="continuationNotice" w:id="1">
    <w:p w14:paraId="48DDC788" w14:textId="77777777" w:rsidR="008D26EE" w:rsidRDefault="008D26E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F4918" w14:textId="77777777" w:rsidR="008D26EE" w:rsidRDefault="008D26EE" w:rsidP="009136A1">
      <w:pPr>
        <w:spacing w:before="0" w:after="0" w:line="240" w:lineRule="auto"/>
      </w:pPr>
      <w:r>
        <w:separator/>
      </w:r>
    </w:p>
  </w:footnote>
  <w:footnote w:type="continuationSeparator" w:id="0">
    <w:p w14:paraId="0E3791E7" w14:textId="77777777" w:rsidR="008D26EE" w:rsidRDefault="008D26EE" w:rsidP="009136A1">
      <w:pPr>
        <w:spacing w:before="0" w:after="0" w:line="240" w:lineRule="auto"/>
      </w:pPr>
      <w:r>
        <w:continuationSeparator/>
      </w:r>
    </w:p>
  </w:footnote>
  <w:footnote w:type="continuationNotice" w:id="1">
    <w:p w14:paraId="61DD7065" w14:textId="77777777" w:rsidR="008D26EE" w:rsidRDefault="008D26E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F9FF2" w14:textId="77777777" w:rsidR="009136A1" w:rsidRPr="009136A1" w:rsidRDefault="009136A1" w:rsidP="009136A1">
    <w:pPr>
      <w:pStyle w:val="Header"/>
    </w:pPr>
    <w:r w:rsidRPr="009136A1">
      <w:rPr>
        <w:noProof/>
      </w:rPr>
      <w:drawing>
        <wp:inline distT="0" distB="0" distL="0" distR="0" wp14:anchorId="2E41F238" wp14:editId="32F60D82">
          <wp:extent cx="1755645" cy="395020"/>
          <wp:effectExtent l="0" t="0" r="0" b="5080"/>
          <wp:docPr id="37" name="Graphic 36">
            <a:extLst xmlns:a="http://schemas.openxmlformats.org/drawingml/2006/main">
              <a:ext uri="{FF2B5EF4-FFF2-40B4-BE49-F238E27FC236}">
                <a16:creationId xmlns:a16="http://schemas.microsoft.com/office/drawing/2014/main" id="{D0FD1135-4FE4-41F8-A8EA-38FFBF490C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phic 36">
                    <a:extLst>
                      <a:ext uri="{FF2B5EF4-FFF2-40B4-BE49-F238E27FC236}">
                        <a16:creationId xmlns:a16="http://schemas.microsoft.com/office/drawing/2014/main" id="{D0FD1135-4FE4-41F8-A8EA-38FFBF490CB7}"/>
                      </a:ext>
                    </a:extLst>
                  </pic:cNvPr>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a:off x="0" y="0"/>
                    <a:ext cx="1755645" cy="3950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2C6575"/>
    <w:multiLevelType w:val="hybridMultilevel"/>
    <w:tmpl w:val="2A94CF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EB7D55"/>
    <w:multiLevelType w:val="hybridMultilevel"/>
    <w:tmpl w:val="2B0CB46E"/>
    <w:lvl w:ilvl="0" w:tplc="4A7CD67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3C1"/>
    <w:rsid w:val="0001620A"/>
    <w:rsid w:val="000335D1"/>
    <w:rsid w:val="00052A40"/>
    <w:rsid w:val="00064514"/>
    <w:rsid w:val="000716CB"/>
    <w:rsid w:val="0008323D"/>
    <w:rsid w:val="000A0262"/>
    <w:rsid w:val="000B10D1"/>
    <w:rsid w:val="000C4CAF"/>
    <w:rsid w:val="000E365B"/>
    <w:rsid w:val="000E77EA"/>
    <w:rsid w:val="00105B70"/>
    <w:rsid w:val="00130412"/>
    <w:rsid w:val="00144123"/>
    <w:rsid w:val="00155D23"/>
    <w:rsid w:val="00162962"/>
    <w:rsid w:val="001777CB"/>
    <w:rsid w:val="00186924"/>
    <w:rsid w:val="001B2CD9"/>
    <w:rsid w:val="001C5BE0"/>
    <w:rsid w:val="001D20B2"/>
    <w:rsid w:val="001F63BF"/>
    <w:rsid w:val="0023613B"/>
    <w:rsid w:val="00263AC5"/>
    <w:rsid w:val="00267C62"/>
    <w:rsid w:val="002822AF"/>
    <w:rsid w:val="00285C17"/>
    <w:rsid w:val="00295129"/>
    <w:rsid w:val="00296D87"/>
    <w:rsid w:val="002A7C28"/>
    <w:rsid w:val="002E6FBA"/>
    <w:rsid w:val="00345362"/>
    <w:rsid w:val="0035395D"/>
    <w:rsid w:val="00384AEF"/>
    <w:rsid w:val="00384EA9"/>
    <w:rsid w:val="003A77BA"/>
    <w:rsid w:val="003C290C"/>
    <w:rsid w:val="004274E5"/>
    <w:rsid w:val="004500FA"/>
    <w:rsid w:val="004978F5"/>
    <w:rsid w:val="004A6526"/>
    <w:rsid w:val="004C03D1"/>
    <w:rsid w:val="004D3679"/>
    <w:rsid w:val="005133C1"/>
    <w:rsid w:val="00526043"/>
    <w:rsid w:val="00530E84"/>
    <w:rsid w:val="005370F1"/>
    <w:rsid w:val="005373F3"/>
    <w:rsid w:val="005566B6"/>
    <w:rsid w:val="005E3110"/>
    <w:rsid w:val="005F25B0"/>
    <w:rsid w:val="0061649B"/>
    <w:rsid w:val="00621090"/>
    <w:rsid w:val="00641297"/>
    <w:rsid w:val="006456B6"/>
    <w:rsid w:val="00656FE5"/>
    <w:rsid w:val="00661DD8"/>
    <w:rsid w:val="006C7E9F"/>
    <w:rsid w:val="00700C71"/>
    <w:rsid w:val="00703C0D"/>
    <w:rsid w:val="00713ED2"/>
    <w:rsid w:val="00732179"/>
    <w:rsid w:val="00747565"/>
    <w:rsid w:val="007632BA"/>
    <w:rsid w:val="0076358C"/>
    <w:rsid w:val="007D5212"/>
    <w:rsid w:val="007E41E0"/>
    <w:rsid w:val="007E6188"/>
    <w:rsid w:val="007E69E9"/>
    <w:rsid w:val="007F24DE"/>
    <w:rsid w:val="00812A66"/>
    <w:rsid w:val="0083285D"/>
    <w:rsid w:val="00835F4F"/>
    <w:rsid w:val="00842EF3"/>
    <w:rsid w:val="00847C30"/>
    <w:rsid w:val="0086395B"/>
    <w:rsid w:val="00865798"/>
    <w:rsid w:val="0086633B"/>
    <w:rsid w:val="00866D23"/>
    <w:rsid w:val="00870BF1"/>
    <w:rsid w:val="00871269"/>
    <w:rsid w:val="008A677A"/>
    <w:rsid w:val="008C740A"/>
    <w:rsid w:val="008D26EE"/>
    <w:rsid w:val="008F4178"/>
    <w:rsid w:val="008F774B"/>
    <w:rsid w:val="0091091D"/>
    <w:rsid w:val="0091250C"/>
    <w:rsid w:val="009136A1"/>
    <w:rsid w:val="00930F44"/>
    <w:rsid w:val="00936166"/>
    <w:rsid w:val="009555D0"/>
    <w:rsid w:val="00957E50"/>
    <w:rsid w:val="009C5F4A"/>
    <w:rsid w:val="009D0D85"/>
    <w:rsid w:val="009E0792"/>
    <w:rsid w:val="009E2C74"/>
    <w:rsid w:val="009E4CCD"/>
    <w:rsid w:val="009F3D44"/>
    <w:rsid w:val="00A01AC3"/>
    <w:rsid w:val="00A16C72"/>
    <w:rsid w:val="00A20C01"/>
    <w:rsid w:val="00A36C8D"/>
    <w:rsid w:val="00A36DB0"/>
    <w:rsid w:val="00A4636B"/>
    <w:rsid w:val="00A53D36"/>
    <w:rsid w:val="00A5539B"/>
    <w:rsid w:val="00A61DB8"/>
    <w:rsid w:val="00A622AE"/>
    <w:rsid w:val="00A71C95"/>
    <w:rsid w:val="00A92A60"/>
    <w:rsid w:val="00A94BD7"/>
    <w:rsid w:val="00AA2E0F"/>
    <w:rsid w:val="00AA3E66"/>
    <w:rsid w:val="00AC348F"/>
    <w:rsid w:val="00AC6645"/>
    <w:rsid w:val="00AE6EA4"/>
    <w:rsid w:val="00AF1B49"/>
    <w:rsid w:val="00B32425"/>
    <w:rsid w:val="00B519AA"/>
    <w:rsid w:val="00B600A7"/>
    <w:rsid w:val="00B7064B"/>
    <w:rsid w:val="00B86657"/>
    <w:rsid w:val="00B87A9E"/>
    <w:rsid w:val="00BD21FB"/>
    <w:rsid w:val="00BD31E4"/>
    <w:rsid w:val="00BE632E"/>
    <w:rsid w:val="00C10CFC"/>
    <w:rsid w:val="00C13980"/>
    <w:rsid w:val="00C45F11"/>
    <w:rsid w:val="00C51AB0"/>
    <w:rsid w:val="00C54992"/>
    <w:rsid w:val="00C8379A"/>
    <w:rsid w:val="00C87A78"/>
    <w:rsid w:val="00CA0ECD"/>
    <w:rsid w:val="00CA4B3D"/>
    <w:rsid w:val="00CC197C"/>
    <w:rsid w:val="00CC6EF2"/>
    <w:rsid w:val="00CE234E"/>
    <w:rsid w:val="00CF5C4F"/>
    <w:rsid w:val="00D060DC"/>
    <w:rsid w:val="00D3150A"/>
    <w:rsid w:val="00DB7C4F"/>
    <w:rsid w:val="00E05904"/>
    <w:rsid w:val="00E13354"/>
    <w:rsid w:val="00E1619A"/>
    <w:rsid w:val="00E22FE8"/>
    <w:rsid w:val="00E2652B"/>
    <w:rsid w:val="00E41DDA"/>
    <w:rsid w:val="00E56A70"/>
    <w:rsid w:val="00E72373"/>
    <w:rsid w:val="00EB3DE2"/>
    <w:rsid w:val="00EB5B9E"/>
    <w:rsid w:val="00ED27C4"/>
    <w:rsid w:val="00ED7A74"/>
    <w:rsid w:val="00EE0E9B"/>
    <w:rsid w:val="00EF6E57"/>
    <w:rsid w:val="00F040B1"/>
    <w:rsid w:val="00F23D99"/>
    <w:rsid w:val="00F44D28"/>
    <w:rsid w:val="00F50794"/>
    <w:rsid w:val="00F717DC"/>
    <w:rsid w:val="00F80F3A"/>
    <w:rsid w:val="00F8729D"/>
    <w:rsid w:val="00F87FBD"/>
    <w:rsid w:val="00FA1783"/>
    <w:rsid w:val="00FD02A7"/>
    <w:rsid w:val="00FE2E99"/>
    <w:rsid w:val="00FE7D3B"/>
    <w:rsid w:val="01DEF367"/>
    <w:rsid w:val="1F69408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A8BB4"/>
  <w15:chartTrackingRefBased/>
  <w15:docId w15:val="{296C24F0-EC22-4AAF-88D9-82F2BDF78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6A1"/>
  </w:style>
  <w:style w:type="paragraph" w:styleId="Heading1">
    <w:name w:val="heading 1"/>
    <w:basedOn w:val="Normal"/>
    <w:next w:val="Normal"/>
    <w:link w:val="Heading1Char"/>
    <w:uiPriority w:val="9"/>
    <w:qFormat/>
    <w:rsid w:val="009136A1"/>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9136A1"/>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9136A1"/>
    <w:pPr>
      <w:pBdr>
        <w:top w:val="single" w:sz="6" w:space="2" w:color="549E39" w:themeColor="accent1"/>
      </w:pBdr>
      <w:spacing w:before="300" w:after="0"/>
      <w:outlineLvl w:val="2"/>
    </w:pPr>
    <w:rPr>
      <w:caps/>
      <w:color w:val="294E1C" w:themeColor="accent1" w:themeShade="7F"/>
      <w:spacing w:val="15"/>
    </w:rPr>
  </w:style>
  <w:style w:type="paragraph" w:styleId="Heading4">
    <w:name w:val="heading 4"/>
    <w:basedOn w:val="Normal"/>
    <w:next w:val="Normal"/>
    <w:link w:val="Heading4Char"/>
    <w:uiPriority w:val="9"/>
    <w:semiHidden/>
    <w:unhideWhenUsed/>
    <w:qFormat/>
    <w:rsid w:val="009136A1"/>
    <w:pPr>
      <w:pBdr>
        <w:top w:val="dotted" w:sz="6" w:space="2" w:color="549E39" w:themeColor="accent1"/>
      </w:pBdr>
      <w:spacing w:before="200" w:after="0"/>
      <w:outlineLvl w:val="3"/>
    </w:pPr>
    <w:rPr>
      <w:caps/>
      <w:color w:val="3E762A" w:themeColor="accent1" w:themeShade="BF"/>
      <w:spacing w:val="10"/>
    </w:rPr>
  </w:style>
  <w:style w:type="paragraph" w:styleId="Heading5">
    <w:name w:val="heading 5"/>
    <w:basedOn w:val="Normal"/>
    <w:next w:val="Normal"/>
    <w:link w:val="Heading5Char"/>
    <w:uiPriority w:val="9"/>
    <w:semiHidden/>
    <w:unhideWhenUsed/>
    <w:qFormat/>
    <w:rsid w:val="009136A1"/>
    <w:pPr>
      <w:pBdr>
        <w:bottom w:val="single" w:sz="6" w:space="1" w:color="549E39" w:themeColor="accent1"/>
      </w:pBdr>
      <w:spacing w:before="200" w:after="0"/>
      <w:outlineLvl w:val="4"/>
    </w:pPr>
    <w:rPr>
      <w:caps/>
      <w:color w:val="3E762A" w:themeColor="accent1" w:themeShade="BF"/>
      <w:spacing w:val="10"/>
    </w:rPr>
  </w:style>
  <w:style w:type="paragraph" w:styleId="Heading6">
    <w:name w:val="heading 6"/>
    <w:basedOn w:val="Normal"/>
    <w:next w:val="Normal"/>
    <w:link w:val="Heading6Char"/>
    <w:uiPriority w:val="9"/>
    <w:semiHidden/>
    <w:unhideWhenUsed/>
    <w:qFormat/>
    <w:rsid w:val="009136A1"/>
    <w:pPr>
      <w:pBdr>
        <w:bottom w:val="dotted" w:sz="6" w:space="1" w:color="549E39" w:themeColor="accent1"/>
      </w:pBdr>
      <w:spacing w:before="200" w:after="0"/>
      <w:outlineLvl w:val="5"/>
    </w:pPr>
    <w:rPr>
      <w:caps/>
      <w:color w:val="3E762A" w:themeColor="accent1" w:themeShade="BF"/>
      <w:spacing w:val="10"/>
    </w:rPr>
  </w:style>
  <w:style w:type="paragraph" w:styleId="Heading7">
    <w:name w:val="heading 7"/>
    <w:basedOn w:val="Normal"/>
    <w:next w:val="Normal"/>
    <w:link w:val="Heading7Char"/>
    <w:uiPriority w:val="9"/>
    <w:semiHidden/>
    <w:unhideWhenUsed/>
    <w:qFormat/>
    <w:rsid w:val="009136A1"/>
    <w:pPr>
      <w:spacing w:before="200" w:after="0"/>
      <w:outlineLvl w:val="6"/>
    </w:pPr>
    <w:rPr>
      <w:caps/>
      <w:color w:val="3E762A" w:themeColor="accent1" w:themeShade="BF"/>
      <w:spacing w:val="10"/>
    </w:rPr>
  </w:style>
  <w:style w:type="paragraph" w:styleId="Heading8">
    <w:name w:val="heading 8"/>
    <w:basedOn w:val="Normal"/>
    <w:next w:val="Normal"/>
    <w:link w:val="Heading8Char"/>
    <w:uiPriority w:val="9"/>
    <w:semiHidden/>
    <w:unhideWhenUsed/>
    <w:qFormat/>
    <w:rsid w:val="009136A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136A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33C1"/>
    <w:pPr>
      <w:spacing w:beforeAutospacing="1" w:after="100" w:afterAutospacing="1" w:line="240" w:lineRule="auto"/>
    </w:pPr>
    <w:rPr>
      <w:rFonts w:ascii="Calibri" w:hAnsi="Calibri" w:cs="Calibri"/>
      <w:lang w:eastAsia="en-GB"/>
    </w:rPr>
  </w:style>
  <w:style w:type="paragraph" w:styleId="HTMLPreformatted">
    <w:name w:val="HTML Preformatted"/>
    <w:basedOn w:val="Normal"/>
    <w:link w:val="HTMLPreformattedChar"/>
    <w:uiPriority w:val="99"/>
    <w:semiHidden/>
    <w:unhideWhenUsed/>
    <w:rsid w:val="00C10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eastAsia="en-GB"/>
    </w:rPr>
  </w:style>
  <w:style w:type="character" w:customStyle="1" w:styleId="HTMLPreformattedChar">
    <w:name w:val="HTML Preformatted Char"/>
    <w:basedOn w:val="DefaultParagraphFont"/>
    <w:link w:val="HTMLPreformatted"/>
    <w:uiPriority w:val="99"/>
    <w:semiHidden/>
    <w:rsid w:val="00C10CFC"/>
    <w:rPr>
      <w:rFonts w:ascii="Courier New" w:eastAsia="Times New Roman" w:hAnsi="Courier New" w:cs="Courier New"/>
      <w:sz w:val="20"/>
      <w:szCs w:val="20"/>
      <w:lang w:eastAsia="en-GB"/>
    </w:rPr>
  </w:style>
  <w:style w:type="paragraph" w:styleId="ListParagraph">
    <w:name w:val="List Paragraph"/>
    <w:basedOn w:val="Normal"/>
    <w:uiPriority w:val="34"/>
    <w:qFormat/>
    <w:rsid w:val="007632BA"/>
    <w:pPr>
      <w:ind w:left="720"/>
      <w:contextualSpacing/>
    </w:pPr>
  </w:style>
  <w:style w:type="character" w:customStyle="1" w:styleId="Heading1Char">
    <w:name w:val="Heading 1 Char"/>
    <w:basedOn w:val="DefaultParagraphFont"/>
    <w:link w:val="Heading1"/>
    <w:uiPriority w:val="9"/>
    <w:rsid w:val="009136A1"/>
    <w:rPr>
      <w:caps/>
      <w:color w:val="FFFFFF" w:themeColor="background1"/>
      <w:spacing w:val="15"/>
      <w:sz w:val="22"/>
      <w:szCs w:val="22"/>
      <w:shd w:val="clear" w:color="auto" w:fill="549E39" w:themeFill="accent1"/>
    </w:rPr>
  </w:style>
  <w:style w:type="character" w:customStyle="1" w:styleId="Heading2Char">
    <w:name w:val="Heading 2 Char"/>
    <w:basedOn w:val="DefaultParagraphFont"/>
    <w:link w:val="Heading2"/>
    <w:uiPriority w:val="9"/>
    <w:semiHidden/>
    <w:rsid w:val="009136A1"/>
    <w:rPr>
      <w:caps/>
      <w:spacing w:val="15"/>
      <w:shd w:val="clear" w:color="auto" w:fill="DAEFD3" w:themeFill="accent1" w:themeFillTint="33"/>
    </w:rPr>
  </w:style>
  <w:style w:type="character" w:customStyle="1" w:styleId="Heading3Char">
    <w:name w:val="Heading 3 Char"/>
    <w:basedOn w:val="DefaultParagraphFont"/>
    <w:link w:val="Heading3"/>
    <w:uiPriority w:val="9"/>
    <w:semiHidden/>
    <w:rsid w:val="009136A1"/>
    <w:rPr>
      <w:caps/>
      <w:color w:val="294E1C" w:themeColor="accent1" w:themeShade="7F"/>
      <w:spacing w:val="15"/>
    </w:rPr>
  </w:style>
  <w:style w:type="character" w:customStyle="1" w:styleId="Heading4Char">
    <w:name w:val="Heading 4 Char"/>
    <w:basedOn w:val="DefaultParagraphFont"/>
    <w:link w:val="Heading4"/>
    <w:uiPriority w:val="9"/>
    <w:semiHidden/>
    <w:rsid w:val="009136A1"/>
    <w:rPr>
      <w:caps/>
      <w:color w:val="3E762A" w:themeColor="accent1" w:themeShade="BF"/>
      <w:spacing w:val="10"/>
    </w:rPr>
  </w:style>
  <w:style w:type="character" w:customStyle="1" w:styleId="Heading5Char">
    <w:name w:val="Heading 5 Char"/>
    <w:basedOn w:val="DefaultParagraphFont"/>
    <w:link w:val="Heading5"/>
    <w:uiPriority w:val="9"/>
    <w:semiHidden/>
    <w:rsid w:val="009136A1"/>
    <w:rPr>
      <w:caps/>
      <w:color w:val="3E762A" w:themeColor="accent1" w:themeShade="BF"/>
      <w:spacing w:val="10"/>
    </w:rPr>
  </w:style>
  <w:style w:type="character" w:customStyle="1" w:styleId="Heading6Char">
    <w:name w:val="Heading 6 Char"/>
    <w:basedOn w:val="DefaultParagraphFont"/>
    <w:link w:val="Heading6"/>
    <w:uiPriority w:val="9"/>
    <w:semiHidden/>
    <w:rsid w:val="009136A1"/>
    <w:rPr>
      <w:caps/>
      <w:color w:val="3E762A" w:themeColor="accent1" w:themeShade="BF"/>
      <w:spacing w:val="10"/>
    </w:rPr>
  </w:style>
  <w:style w:type="character" w:customStyle="1" w:styleId="Heading7Char">
    <w:name w:val="Heading 7 Char"/>
    <w:basedOn w:val="DefaultParagraphFont"/>
    <w:link w:val="Heading7"/>
    <w:uiPriority w:val="9"/>
    <w:semiHidden/>
    <w:rsid w:val="009136A1"/>
    <w:rPr>
      <w:caps/>
      <w:color w:val="3E762A" w:themeColor="accent1" w:themeShade="BF"/>
      <w:spacing w:val="10"/>
    </w:rPr>
  </w:style>
  <w:style w:type="character" w:customStyle="1" w:styleId="Heading8Char">
    <w:name w:val="Heading 8 Char"/>
    <w:basedOn w:val="DefaultParagraphFont"/>
    <w:link w:val="Heading8"/>
    <w:uiPriority w:val="9"/>
    <w:semiHidden/>
    <w:rsid w:val="009136A1"/>
    <w:rPr>
      <w:caps/>
      <w:spacing w:val="10"/>
      <w:sz w:val="18"/>
      <w:szCs w:val="18"/>
    </w:rPr>
  </w:style>
  <w:style w:type="character" w:customStyle="1" w:styleId="Heading9Char">
    <w:name w:val="Heading 9 Char"/>
    <w:basedOn w:val="DefaultParagraphFont"/>
    <w:link w:val="Heading9"/>
    <w:uiPriority w:val="9"/>
    <w:semiHidden/>
    <w:rsid w:val="009136A1"/>
    <w:rPr>
      <w:i/>
      <w:iCs/>
      <w:caps/>
      <w:spacing w:val="10"/>
      <w:sz w:val="18"/>
      <w:szCs w:val="18"/>
    </w:rPr>
  </w:style>
  <w:style w:type="paragraph" w:styleId="Caption">
    <w:name w:val="caption"/>
    <w:basedOn w:val="Normal"/>
    <w:next w:val="Normal"/>
    <w:uiPriority w:val="35"/>
    <w:semiHidden/>
    <w:unhideWhenUsed/>
    <w:qFormat/>
    <w:rsid w:val="009136A1"/>
    <w:rPr>
      <w:b/>
      <w:bCs/>
      <w:color w:val="3E762A" w:themeColor="accent1" w:themeShade="BF"/>
      <w:sz w:val="16"/>
      <w:szCs w:val="16"/>
    </w:rPr>
  </w:style>
  <w:style w:type="paragraph" w:styleId="Title">
    <w:name w:val="Title"/>
    <w:basedOn w:val="Normal"/>
    <w:next w:val="Normal"/>
    <w:link w:val="TitleChar"/>
    <w:uiPriority w:val="10"/>
    <w:qFormat/>
    <w:rsid w:val="009136A1"/>
    <w:pPr>
      <w:spacing w:before="0" w:after="0"/>
    </w:pPr>
    <w:rPr>
      <w:rFonts w:asciiTheme="majorHAnsi" w:eastAsiaTheme="majorEastAsia" w:hAnsiTheme="majorHAnsi" w:cstheme="majorBidi"/>
      <w:caps/>
      <w:color w:val="549E39" w:themeColor="accent1"/>
      <w:spacing w:val="10"/>
      <w:sz w:val="52"/>
      <w:szCs w:val="52"/>
    </w:rPr>
  </w:style>
  <w:style w:type="character" w:customStyle="1" w:styleId="TitleChar">
    <w:name w:val="Title Char"/>
    <w:basedOn w:val="DefaultParagraphFont"/>
    <w:link w:val="Title"/>
    <w:uiPriority w:val="10"/>
    <w:rsid w:val="009136A1"/>
    <w:rPr>
      <w:rFonts w:asciiTheme="majorHAnsi" w:eastAsiaTheme="majorEastAsia" w:hAnsiTheme="majorHAnsi" w:cstheme="majorBidi"/>
      <w:caps/>
      <w:color w:val="549E39" w:themeColor="accent1"/>
      <w:spacing w:val="10"/>
      <w:sz w:val="52"/>
      <w:szCs w:val="52"/>
    </w:rPr>
  </w:style>
  <w:style w:type="paragraph" w:styleId="Subtitle">
    <w:name w:val="Subtitle"/>
    <w:basedOn w:val="Normal"/>
    <w:next w:val="Normal"/>
    <w:link w:val="SubtitleChar"/>
    <w:uiPriority w:val="11"/>
    <w:qFormat/>
    <w:rsid w:val="009136A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136A1"/>
    <w:rPr>
      <w:caps/>
      <w:color w:val="595959" w:themeColor="text1" w:themeTint="A6"/>
      <w:spacing w:val="10"/>
      <w:sz w:val="21"/>
      <w:szCs w:val="21"/>
    </w:rPr>
  </w:style>
  <w:style w:type="character" w:styleId="Strong">
    <w:name w:val="Strong"/>
    <w:uiPriority w:val="22"/>
    <w:qFormat/>
    <w:rsid w:val="009136A1"/>
    <w:rPr>
      <w:b/>
      <w:bCs/>
    </w:rPr>
  </w:style>
  <w:style w:type="character" w:styleId="Emphasis">
    <w:name w:val="Emphasis"/>
    <w:uiPriority w:val="20"/>
    <w:qFormat/>
    <w:rsid w:val="009136A1"/>
    <w:rPr>
      <w:caps/>
      <w:color w:val="294E1C" w:themeColor="accent1" w:themeShade="7F"/>
      <w:spacing w:val="5"/>
    </w:rPr>
  </w:style>
  <w:style w:type="paragraph" w:styleId="NoSpacing">
    <w:name w:val="No Spacing"/>
    <w:uiPriority w:val="1"/>
    <w:qFormat/>
    <w:rsid w:val="009136A1"/>
    <w:pPr>
      <w:spacing w:after="0" w:line="240" w:lineRule="auto"/>
    </w:pPr>
  </w:style>
  <w:style w:type="paragraph" w:styleId="Quote">
    <w:name w:val="Quote"/>
    <w:basedOn w:val="Normal"/>
    <w:next w:val="Normal"/>
    <w:link w:val="QuoteChar"/>
    <w:uiPriority w:val="29"/>
    <w:qFormat/>
    <w:rsid w:val="009136A1"/>
    <w:rPr>
      <w:i/>
      <w:iCs/>
      <w:sz w:val="24"/>
      <w:szCs w:val="24"/>
    </w:rPr>
  </w:style>
  <w:style w:type="character" w:customStyle="1" w:styleId="QuoteChar">
    <w:name w:val="Quote Char"/>
    <w:basedOn w:val="DefaultParagraphFont"/>
    <w:link w:val="Quote"/>
    <w:uiPriority w:val="29"/>
    <w:rsid w:val="009136A1"/>
    <w:rPr>
      <w:i/>
      <w:iCs/>
      <w:sz w:val="24"/>
      <w:szCs w:val="24"/>
    </w:rPr>
  </w:style>
  <w:style w:type="paragraph" w:styleId="IntenseQuote">
    <w:name w:val="Intense Quote"/>
    <w:basedOn w:val="Normal"/>
    <w:next w:val="Normal"/>
    <w:link w:val="IntenseQuoteChar"/>
    <w:uiPriority w:val="30"/>
    <w:qFormat/>
    <w:rsid w:val="009136A1"/>
    <w:pPr>
      <w:spacing w:before="240" w:after="240" w:line="240" w:lineRule="auto"/>
      <w:ind w:left="1080" w:right="1080"/>
      <w:jc w:val="center"/>
    </w:pPr>
    <w:rPr>
      <w:color w:val="549E39" w:themeColor="accent1"/>
      <w:sz w:val="24"/>
      <w:szCs w:val="24"/>
    </w:rPr>
  </w:style>
  <w:style w:type="character" w:customStyle="1" w:styleId="IntenseQuoteChar">
    <w:name w:val="Intense Quote Char"/>
    <w:basedOn w:val="DefaultParagraphFont"/>
    <w:link w:val="IntenseQuote"/>
    <w:uiPriority w:val="30"/>
    <w:rsid w:val="009136A1"/>
    <w:rPr>
      <w:color w:val="549E39" w:themeColor="accent1"/>
      <w:sz w:val="24"/>
      <w:szCs w:val="24"/>
    </w:rPr>
  </w:style>
  <w:style w:type="character" w:styleId="SubtleEmphasis">
    <w:name w:val="Subtle Emphasis"/>
    <w:uiPriority w:val="19"/>
    <w:qFormat/>
    <w:rsid w:val="009136A1"/>
    <w:rPr>
      <w:i/>
      <w:iCs/>
      <w:color w:val="294E1C" w:themeColor="accent1" w:themeShade="7F"/>
    </w:rPr>
  </w:style>
  <w:style w:type="character" w:styleId="IntenseEmphasis">
    <w:name w:val="Intense Emphasis"/>
    <w:uiPriority w:val="21"/>
    <w:qFormat/>
    <w:rsid w:val="009136A1"/>
    <w:rPr>
      <w:b/>
      <w:bCs/>
      <w:caps/>
      <w:color w:val="294E1C" w:themeColor="accent1" w:themeShade="7F"/>
      <w:spacing w:val="10"/>
    </w:rPr>
  </w:style>
  <w:style w:type="character" w:styleId="SubtleReference">
    <w:name w:val="Subtle Reference"/>
    <w:uiPriority w:val="31"/>
    <w:qFormat/>
    <w:rsid w:val="009136A1"/>
    <w:rPr>
      <w:b/>
      <w:bCs/>
      <w:color w:val="549E39" w:themeColor="accent1"/>
    </w:rPr>
  </w:style>
  <w:style w:type="character" w:styleId="IntenseReference">
    <w:name w:val="Intense Reference"/>
    <w:uiPriority w:val="32"/>
    <w:qFormat/>
    <w:rsid w:val="009136A1"/>
    <w:rPr>
      <w:b/>
      <w:bCs/>
      <w:i/>
      <w:iCs/>
      <w:caps/>
      <w:color w:val="549E39" w:themeColor="accent1"/>
    </w:rPr>
  </w:style>
  <w:style w:type="character" w:styleId="BookTitle">
    <w:name w:val="Book Title"/>
    <w:uiPriority w:val="33"/>
    <w:qFormat/>
    <w:rsid w:val="009136A1"/>
    <w:rPr>
      <w:b/>
      <w:bCs/>
      <w:i/>
      <w:iCs/>
      <w:spacing w:val="0"/>
    </w:rPr>
  </w:style>
  <w:style w:type="paragraph" w:styleId="TOCHeading">
    <w:name w:val="TOC Heading"/>
    <w:basedOn w:val="Heading1"/>
    <w:next w:val="Normal"/>
    <w:uiPriority w:val="39"/>
    <w:semiHidden/>
    <w:unhideWhenUsed/>
    <w:qFormat/>
    <w:rsid w:val="009136A1"/>
    <w:pPr>
      <w:outlineLvl w:val="9"/>
    </w:pPr>
  </w:style>
  <w:style w:type="paragraph" w:styleId="Header">
    <w:name w:val="header"/>
    <w:basedOn w:val="Normal"/>
    <w:link w:val="HeaderChar"/>
    <w:uiPriority w:val="99"/>
    <w:unhideWhenUsed/>
    <w:rsid w:val="009136A1"/>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136A1"/>
  </w:style>
  <w:style w:type="paragraph" w:styleId="Footer">
    <w:name w:val="footer"/>
    <w:basedOn w:val="Normal"/>
    <w:link w:val="FooterChar"/>
    <w:uiPriority w:val="99"/>
    <w:unhideWhenUsed/>
    <w:rsid w:val="009136A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136A1"/>
  </w:style>
  <w:style w:type="character" w:styleId="Hyperlink">
    <w:name w:val="Hyperlink"/>
    <w:basedOn w:val="DefaultParagraphFont"/>
    <w:uiPriority w:val="99"/>
    <w:unhideWhenUsed/>
    <w:rsid w:val="00621090"/>
    <w:rPr>
      <w:color w:val="6B9F25" w:themeColor="hyperlink"/>
      <w:u w:val="single"/>
    </w:rPr>
  </w:style>
  <w:style w:type="character" w:styleId="UnresolvedMention">
    <w:name w:val="Unresolved Mention"/>
    <w:basedOn w:val="DefaultParagraphFont"/>
    <w:uiPriority w:val="99"/>
    <w:semiHidden/>
    <w:unhideWhenUsed/>
    <w:rsid w:val="00621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25193">
      <w:bodyDiv w:val="1"/>
      <w:marLeft w:val="0"/>
      <w:marRight w:val="0"/>
      <w:marTop w:val="0"/>
      <w:marBottom w:val="0"/>
      <w:divBdr>
        <w:top w:val="none" w:sz="0" w:space="0" w:color="auto"/>
        <w:left w:val="none" w:sz="0" w:space="0" w:color="auto"/>
        <w:bottom w:val="none" w:sz="0" w:space="0" w:color="auto"/>
        <w:right w:val="none" w:sz="0" w:space="0" w:color="auto"/>
      </w:divBdr>
    </w:div>
    <w:div w:id="410541659">
      <w:bodyDiv w:val="1"/>
      <w:marLeft w:val="0"/>
      <w:marRight w:val="0"/>
      <w:marTop w:val="0"/>
      <w:marBottom w:val="0"/>
      <w:divBdr>
        <w:top w:val="none" w:sz="0" w:space="0" w:color="auto"/>
        <w:left w:val="none" w:sz="0" w:space="0" w:color="auto"/>
        <w:bottom w:val="none" w:sz="0" w:space="0" w:color="auto"/>
        <w:right w:val="none" w:sz="0" w:space="0" w:color="auto"/>
      </w:divBdr>
    </w:div>
    <w:div w:id="567541886">
      <w:bodyDiv w:val="1"/>
      <w:marLeft w:val="0"/>
      <w:marRight w:val="0"/>
      <w:marTop w:val="0"/>
      <w:marBottom w:val="0"/>
      <w:divBdr>
        <w:top w:val="none" w:sz="0" w:space="0" w:color="auto"/>
        <w:left w:val="none" w:sz="0" w:space="0" w:color="auto"/>
        <w:bottom w:val="none" w:sz="0" w:space="0" w:color="auto"/>
        <w:right w:val="none" w:sz="0" w:space="0" w:color="auto"/>
      </w:divBdr>
    </w:div>
    <w:div w:id="764302118">
      <w:bodyDiv w:val="1"/>
      <w:marLeft w:val="0"/>
      <w:marRight w:val="0"/>
      <w:marTop w:val="0"/>
      <w:marBottom w:val="0"/>
      <w:divBdr>
        <w:top w:val="none" w:sz="0" w:space="0" w:color="auto"/>
        <w:left w:val="none" w:sz="0" w:space="0" w:color="auto"/>
        <w:bottom w:val="none" w:sz="0" w:space="0" w:color="auto"/>
        <w:right w:val="none" w:sz="0" w:space="0" w:color="auto"/>
      </w:divBdr>
    </w:div>
    <w:div w:id="998076205">
      <w:bodyDiv w:val="1"/>
      <w:marLeft w:val="0"/>
      <w:marRight w:val="0"/>
      <w:marTop w:val="0"/>
      <w:marBottom w:val="0"/>
      <w:divBdr>
        <w:top w:val="none" w:sz="0" w:space="0" w:color="auto"/>
        <w:left w:val="none" w:sz="0" w:space="0" w:color="auto"/>
        <w:bottom w:val="none" w:sz="0" w:space="0" w:color="auto"/>
        <w:right w:val="none" w:sz="0" w:space="0" w:color="auto"/>
      </w:divBdr>
    </w:div>
    <w:div w:id="1181434422">
      <w:bodyDiv w:val="1"/>
      <w:marLeft w:val="0"/>
      <w:marRight w:val="0"/>
      <w:marTop w:val="0"/>
      <w:marBottom w:val="0"/>
      <w:divBdr>
        <w:top w:val="none" w:sz="0" w:space="0" w:color="auto"/>
        <w:left w:val="none" w:sz="0" w:space="0" w:color="auto"/>
        <w:bottom w:val="none" w:sz="0" w:space="0" w:color="auto"/>
        <w:right w:val="none" w:sz="0" w:space="0" w:color="auto"/>
      </w:divBdr>
    </w:div>
    <w:div w:id="1451044984">
      <w:bodyDiv w:val="1"/>
      <w:marLeft w:val="0"/>
      <w:marRight w:val="0"/>
      <w:marTop w:val="0"/>
      <w:marBottom w:val="0"/>
      <w:divBdr>
        <w:top w:val="none" w:sz="0" w:space="0" w:color="auto"/>
        <w:left w:val="none" w:sz="0" w:space="0" w:color="auto"/>
        <w:bottom w:val="none" w:sz="0" w:space="0" w:color="auto"/>
        <w:right w:val="none" w:sz="0" w:space="0" w:color="auto"/>
      </w:divBdr>
    </w:div>
    <w:div w:id="1569461928">
      <w:bodyDiv w:val="1"/>
      <w:marLeft w:val="0"/>
      <w:marRight w:val="0"/>
      <w:marTop w:val="0"/>
      <w:marBottom w:val="0"/>
      <w:divBdr>
        <w:top w:val="none" w:sz="0" w:space="0" w:color="auto"/>
        <w:left w:val="none" w:sz="0" w:space="0" w:color="auto"/>
        <w:bottom w:val="none" w:sz="0" w:space="0" w:color="auto"/>
        <w:right w:val="none" w:sz="0" w:space="0" w:color="auto"/>
      </w:divBdr>
    </w:div>
    <w:div w:id="1577084815">
      <w:bodyDiv w:val="1"/>
      <w:marLeft w:val="0"/>
      <w:marRight w:val="0"/>
      <w:marTop w:val="0"/>
      <w:marBottom w:val="0"/>
      <w:divBdr>
        <w:top w:val="none" w:sz="0" w:space="0" w:color="auto"/>
        <w:left w:val="none" w:sz="0" w:space="0" w:color="auto"/>
        <w:bottom w:val="none" w:sz="0" w:space="0" w:color="auto"/>
        <w:right w:val="none" w:sz="0" w:space="0" w:color="auto"/>
      </w:divBdr>
    </w:div>
    <w:div w:id="1589147806">
      <w:bodyDiv w:val="1"/>
      <w:marLeft w:val="0"/>
      <w:marRight w:val="0"/>
      <w:marTop w:val="0"/>
      <w:marBottom w:val="0"/>
      <w:divBdr>
        <w:top w:val="none" w:sz="0" w:space="0" w:color="auto"/>
        <w:left w:val="none" w:sz="0" w:space="0" w:color="auto"/>
        <w:bottom w:val="none" w:sz="0" w:space="0" w:color="auto"/>
        <w:right w:val="none" w:sz="0" w:space="0" w:color="auto"/>
      </w:divBdr>
    </w:div>
    <w:div w:id="210626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gricensus.com/files/custom/Census%20Agriculture%20Price%20Assessment%20Methodology%20Specification%20Sheet.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B601AECE97F94D8A6B2E2399CE8AF9" ma:contentTypeVersion="10" ma:contentTypeDescription="Create a new document." ma:contentTypeScope="" ma:versionID="08e65bdb8b7402ef85ce6f5965c2099e">
  <xsd:schema xmlns:xsd="http://www.w3.org/2001/XMLSchema" xmlns:xs="http://www.w3.org/2001/XMLSchema" xmlns:p="http://schemas.microsoft.com/office/2006/metadata/properties" xmlns:ns2="9012b254-e38f-4c38-9b09-edaaf20cb869" xmlns:ns3="3d5878ad-d4ce-41e0-8efd-00c3e229bf4f" targetNamespace="http://schemas.microsoft.com/office/2006/metadata/properties" ma:root="true" ma:fieldsID="920c6ffe7cf562ababe277e9f8e4721c" ns2:_="" ns3:_="">
    <xsd:import namespace="9012b254-e38f-4c38-9b09-edaaf20cb869"/>
    <xsd:import namespace="3d5878ad-d4ce-41e0-8efd-00c3e229bf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2b254-e38f-4c38-9b09-edaaf20cb86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5878ad-d4ce-41e0-8efd-00c3e229bf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53B93-6191-40C2-BAB5-F334F77B4488}">
  <ds:schemaRefs>
    <ds:schemaRef ds:uri="http://schemas.microsoft.com/sharepoint/v3/contenttype/forms"/>
  </ds:schemaRefs>
</ds:datastoreItem>
</file>

<file path=customXml/itemProps2.xml><?xml version="1.0" encoding="utf-8"?>
<ds:datastoreItem xmlns:ds="http://schemas.openxmlformats.org/officeDocument/2006/customXml" ds:itemID="{E2346BF0-00FA-4E8F-BB56-4EB1BB995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2b254-e38f-4c38-9b09-edaaf20cb869"/>
    <ds:schemaRef ds:uri="3d5878ad-d4ce-41e0-8efd-00c3e229bf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AB9A6E-6120-44B4-87A8-F676FB3721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40AD9B-25CD-44D2-900F-09A3A9A9B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393</Words>
  <Characters>2245</Characters>
  <Application>Microsoft Office Word</Application>
  <DocSecurity>0</DocSecurity>
  <Lines>18</Lines>
  <Paragraphs>5</Paragraphs>
  <ScaleCrop>false</ScaleCrop>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Allan</dc:creator>
  <cp:keywords/>
  <dc:description/>
  <cp:lastModifiedBy>Reinout Geyssens</cp:lastModifiedBy>
  <cp:revision>6</cp:revision>
  <cp:lastPrinted>2018-10-11T05:07:00Z</cp:lastPrinted>
  <dcterms:created xsi:type="dcterms:W3CDTF">2019-12-30T11:12:00Z</dcterms:created>
  <dcterms:modified xsi:type="dcterms:W3CDTF">2019-12-30T12:56:00Z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0x0101001AB601AECE97F94D8A6B2E2399CE8AF9</vt:lpwstr>
  </property>
  <property fmtid="{D5CDD505-2E9C-101B-9397-08002B2CF9AE}" pid="3" name="AuthorIds_UIVersion_6144">
    <vt:lpwstr>16</vt:lpwstr>
  </property>
</Properties>
</file>